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410" w:rsidRDefault="00DA1CA5">
      <w:pPr>
        <w:pStyle w:val="LO-normal"/>
        <w:jc w:val="center"/>
      </w:pPr>
      <w:r>
        <w:rPr>
          <w:rFonts w:ascii="Times New Roman" w:eastAsia="Times New Roman" w:hAnsi="Times New Roman" w:cs="Times New Roman"/>
          <w:b/>
        </w:rPr>
        <w:t>Табела 5.2.</w:t>
      </w:r>
      <w:r>
        <w:rPr>
          <w:rFonts w:ascii="Times New Roman" w:eastAsia="Times New Roman" w:hAnsi="Times New Roman" w:cs="Times New Roman"/>
        </w:rPr>
        <w:t xml:space="preserve"> Спецификација предмета </w:t>
      </w:r>
      <w:r>
        <w:rPr>
          <w:rFonts w:ascii="Times New Roman" w:eastAsia="Times New Roman" w:hAnsi="Times New Roman" w:cs="Times New Roman"/>
          <w:b/>
          <w:i/>
        </w:rPr>
        <w:t>Антика и кинематографија</w:t>
      </w:r>
    </w:p>
    <w:tbl>
      <w:tblPr>
        <w:tblW w:w="9459" w:type="dxa"/>
        <w:jc w:val="center"/>
        <w:tblLook w:val="0000" w:firstRow="0" w:lastRow="0" w:firstColumn="0" w:lastColumn="0" w:noHBand="0" w:noVBand="0"/>
      </w:tblPr>
      <w:tblGrid>
        <w:gridCol w:w="3113"/>
        <w:gridCol w:w="2985"/>
        <w:gridCol w:w="105"/>
        <w:gridCol w:w="2020"/>
        <w:gridCol w:w="1236"/>
      </w:tblGrid>
      <w:tr w:rsidR="00DE6410" w:rsidTr="00D31F3A">
        <w:trPr>
          <w:trHeight w:val="227"/>
          <w:jc w:val="center"/>
        </w:trPr>
        <w:tc>
          <w:tcPr>
            <w:tcW w:w="9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410" w:rsidRDefault="00DA1CA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Студијски програм: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МАС </w:t>
            </w:r>
            <w:r w:rsidR="0010256A" w:rsidRPr="0010256A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античка култура и класично наслеђе</w:t>
            </w:r>
            <w:bookmarkStart w:id="0" w:name="_GoBack"/>
            <w:bookmarkEnd w:id="0"/>
          </w:p>
        </w:tc>
      </w:tr>
      <w:tr w:rsidR="00DE6410" w:rsidTr="00D31F3A">
        <w:trPr>
          <w:trHeight w:val="227"/>
          <w:jc w:val="center"/>
        </w:trPr>
        <w:tc>
          <w:tcPr>
            <w:tcW w:w="9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410" w:rsidRDefault="00DA1CA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Антика и кинематографија</w:t>
            </w:r>
          </w:p>
        </w:tc>
      </w:tr>
      <w:tr w:rsidR="00DE6410" w:rsidTr="00D31F3A">
        <w:trPr>
          <w:trHeight w:val="227"/>
          <w:jc w:val="center"/>
        </w:trPr>
        <w:tc>
          <w:tcPr>
            <w:tcW w:w="9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410" w:rsidRDefault="00DA1CA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Наставник/наставници: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проф. др Мирослав Вујовић, проф. др Гордан Маричић, доц. др Горан Видовић</w:t>
            </w:r>
          </w:p>
        </w:tc>
      </w:tr>
      <w:tr w:rsidR="00DE6410" w:rsidTr="00D31F3A">
        <w:trPr>
          <w:trHeight w:val="227"/>
          <w:jc w:val="center"/>
        </w:trPr>
        <w:tc>
          <w:tcPr>
            <w:tcW w:w="9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410" w:rsidRDefault="00DA1CA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изборан</w:t>
            </w:r>
          </w:p>
        </w:tc>
      </w:tr>
      <w:tr w:rsidR="00DE6410" w:rsidTr="00D31F3A">
        <w:trPr>
          <w:trHeight w:val="227"/>
          <w:jc w:val="center"/>
        </w:trPr>
        <w:tc>
          <w:tcPr>
            <w:tcW w:w="9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410" w:rsidRPr="00DA1CA5" w:rsidRDefault="00DA1CA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</w:tr>
      <w:tr w:rsidR="00DE6410" w:rsidTr="00D31F3A">
        <w:trPr>
          <w:trHeight w:val="227"/>
          <w:jc w:val="center"/>
        </w:trPr>
        <w:tc>
          <w:tcPr>
            <w:tcW w:w="9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410" w:rsidRDefault="00DA1CA5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Упознавање са 1) историјом, техникама и дометима екранизације античког света, и 2) утицајима античких образаца на телевизијску и филмску уметност.</w:t>
            </w:r>
          </w:p>
        </w:tc>
      </w:tr>
      <w:tr w:rsidR="00DE6410" w:rsidTr="00D31F3A">
        <w:trPr>
          <w:trHeight w:val="227"/>
          <w:jc w:val="center"/>
        </w:trPr>
        <w:tc>
          <w:tcPr>
            <w:tcW w:w="9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410" w:rsidRDefault="00DA1CA5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Дубље разумевање процеса 1) реконструкције прошлости у визуелној култури за популарне намене, и 2) трансформације античких архетипова у идејни систем кинематографског медија.</w:t>
            </w:r>
          </w:p>
        </w:tc>
      </w:tr>
      <w:tr w:rsidR="00DE6410" w:rsidTr="00D31F3A">
        <w:trPr>
          <w:trHeight w:val="227"/>
          <w:jc w:val="center"/>
        </w:trPr>
        <w:tc>
          <w:tcPr>
            <w:tcW w:w="9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410" w:rsidRDefault="00DA1CA5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:rsidR="00DE6410" w:rsidRDefault="00DA1CA5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Увод: питања и приступи.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Античка историја и мит на филму.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Classics go to Hollywood: златно доба Холивуда 1916-1966.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Римска комедија и амерички мјузикл: адаптацијa текста у музичку комедију.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Антички спектакл и спектакл антике. —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6.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Античка војска на екрану: опрема, покрет, атмосфера.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Хомер у новијој холивудској продукцији: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Троја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Хелена Тројанска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Одисеја.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—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8.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Искорак ка реализму: ТВ серија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Рим.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Античке конвенције и одгој девојака: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Жижи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Пигмалион.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Еурипидова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Федра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Федра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Жила Дасена. —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11.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Античка проституција код Стивена Содерберга: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 Knick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 Girlfriend Experience.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12.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Одјеци трагедија и хеленско наслеђе у филмовима Вудија Алена: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Моћна Афродите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Меч лопта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Касандрин сан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DE6410" w:rsidRDefault="00DA1CA5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Практична настава.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 вежбама се тумаче одабрани одломци и дискутује релевантна секундарна литетратура.</w:t>
            </w:r>
          </w:p>
        </w:tc>
      </w:tr>
      <w:tr w:rsidR="00DE6410" w:rsidTr="00D31F3A">
        <w:trPr>
          <w:trHeight w:val="227"/>
          <w:jc w:val="center"/>
        </w:trPr>
        <w:tc>
          <w:tcPr>
            <w:tcW w:w="9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410" w:rsidRDefault="00DA1CA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Литература </w:t>
            </w:r>
          </w:p>
          <w:p w:rsidR="00DE6410" w:rsidRDefault="00DA1CA5">
            <w:pPr>
              <w:pStyle w:val="LO-normal"/>
              <w:keepLine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Cyrino, M. S. (2008)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Rome, Season One: History Makes Television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(Malden, MA). — Cyrino, M. S. (изд.) (2015)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Rome, Season Two: Trial and Triumph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(Edinburgh). — Goldhill, S. (1986)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Reading Greek Tragedy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(Cambridge). — Goldhill, S. (2007)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How to Stage Greek Tragedy Today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(Cambridge). — Llewellyn-Jones, L. (2018)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Designs on the Past: How Hollywood Created the Ancient World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(Edinburgh). — Rosen, G., и др. (изд.) (2016)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Now playing: Learning Mythology Through Film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(New York). —  Vidović, G. 2020 “The 20th Century Pseudo-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meretrix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“Gigi” and Its Adaptations (1944/1949/1958).” У: G. Bandini, C. Pentericci (изд).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Personaggi in scena III: La meretrix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стр. 59-72. (Rome). —  Winkler, M. M. (изд.) (2001)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Classical Myth and Culture in the Cinema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(New York). — </w:t>
            </w:r>
          </w:p>
          <w:p w:rsidR="00DE6410" w:rsidRDefault="00DA1CA5">
            <w:pPr>
              <w:pStyle w:val="LO-normal"/>
              <w:keepLine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Winkler, M. M. (2009)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Cinema and classical texts: Apollo’s new light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(Cambridge).</w:t>
            </w:r>
          </w:p>
        </w:tc>
      </w:tr>
      <w:tr w:rsidR="00DE6410" w:rsidTr="00D31F3A">
        <w:trPr>
          <w:trHeight w:val="227"/>
          <w:jc w:val="center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410" w:rsidRDefault="00DA1CA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3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410" w:rsidRDefault="00DA1CA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Теоријска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410" w:rsidRDefault="00DA1CA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Практична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DE6410" w:rsidTr="00D31F3A">
        <w:trPr>
          <w:trHeight w:val="227"/>
          <w:jc w:val="center"/>
        </w:trPr>
        <w:tc>
          <w:tcPr>
            <w:tcW w:w="9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410" w:rsidRDefault="00DA1CA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предавања и вежебе.</w:t>
            </w:r>
          </w:p>
        </w:tc>
      </w:tr>
      <w:tr w:rsidR="00DE6410" w:rsidTr="00D31F3A">
        <w:trPr>
          <w:trHeight w:val="227"/>
          <w:jc w:val="center"/>
        </w:trPr>
        <w:tc>
          <w:tcPr>
            <w:tcW w:w="9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410" w:rsidRDefault="00DA1CA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DE6410" w:rsidTr="00D31F3A">
        <w:trPr>
          <w:trHeight w:val="227"/>
          <w:jc w:val="center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410" w:rsidRDefault="00DA1CA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410" w:rsidRDefault="00DA1CA5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410" w:rsidRDefault="00DA1CA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410" w:rsidRDefault="00DA1CA5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DE6410" w:rsidTr="00D31F3A">
        <w:trPr>
          <w:trHeight w:val="227"/>
          <w:jc w:val="center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410" w:rsidRDefault="00DA1CA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410" w:rsidRDefault="00DA1CA5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410" w:rsidRDefault="00DA1CA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семинарски рад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410" w:rsidRDefault="00DA1CA5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E6410" w:rsidTr="00D31F3A">
        <w:trPr>
          <w:trHeight w:val="227"/>
          <w:jc w:val="center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410" w:rsidRDefault="00DA1CA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презентације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410" w:rsidRDefault="00DA1CA5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410" w:rsidRDefault="00DE641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410" w:rsidRDefault="00DE6410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E6410" w:rsidRDefault="00DE6410">
      <w:pPr>
        <w:pStyle w:val="LO-normal"/>
      </w:pPr>
    </w:p>
    <w:sectPr w:rsidR="00DE6410">
      <w:pgSz w:w="11906" w:h="16838"/>
      <w:pgMar w:top="1440" w:right="567" w:bottom="1440" w:left="567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DE6410"/>
    <w:rsid w:val="0010256A"/>
    <w:rsid w:val="00D31F3A"/>
    <w:rsid w:val="00DA1CA5"/>
    <w:rsid w:val="00DE6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s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s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396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g</cp:lastModifiedBy>
  <cp:revision>4</cp:revision>
  <dcterms:created xsi:type="dcterms:W3CDTF">2022-02-08T11:12:00Z</dcterms:created>
  <dcterms:modified xsi:type="dcterms:W3CDTF">2022-11-29T10:38:00Z</dcterms:modified>
  <dc:language>en-GB</dc:language>
</cp:coreProperties>
</file>